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B2" w:rsidRDefault="009E094C" w:rsidP="008F39C6">
      <w:r>
        <w:rPr>
          <w:noProof/>
          <w:lang w:val="bg-BG" w:eastAsia="bg-BG"/>
        </w:rPr>
        <w:drawing>
          <wp:inline distT="0" distB="0" distL="0" distR="0" wp14:anchorId="2A5A1362" wp14:editId="5CA655EA">
            <wp:extent cx="5760720" cy="867408"/>
            <wp:effectExtent l="0" t="0" r="0" b="9525"/>
            <wp:docPr id="1" name="Картина 1" descr="C:\Users\vgeorgieva\AppData\Local\Temp\notesA36347\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eorgieva\AppData\Local\Temp\notesA36347\шап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67408"/>
                    </a:xfrm>
                    <a:prstGeom prst="rect">
                      <a:avLst/>
                    </a:prstGeom>
                    <a:noFill/>
                    <a:ln>
                      <a:noFill/>
                    </a:ln>
                  </pic:spPr>
                </pic:pic>
              </a:graphicData>
            </a:graphic>
          </wp:inline>
        </w:drawing>
      </w:r>
    </w:p>
    <w:p w:rsidR="008E11B2" w:rsidRPr="008E11B2" w:rsidRDefault="008E11B2" w:rsidP="008E11B2"/>
    <w:p w:rsidR="008E11B2" w:rsidRPr="008E11B2" w:rsidRDefault="008E11B2" w:rsidP="008E11B2"/>
    <w:p w:rsidR="008E11B2" w:rsidRPr="008E11B2" w:rsidRDefault="008E11B2" w:rsidP="008E11B2"/>
    <w:p w:rsidR="008E11B2" w:rsidRPr="008E11B2" w:rsidRDefault="008E11B2" w:rsidP="008E11B2"/>
    <w:p w:rsidR="008E11B2" w:rsidRPr="008E11B2" w:rsidRDefault="008E11B2" w:rsidP="008E11B2">
      <w:pPr>
        <w:jc w:val="center"/>
        <w:rPr>
          <w:noProof/>
          <w:sz w:val="40"/>
          <w:szCs w:val="40"/>
          <w:lang w:val="bg-BG" w:eastAsia="bg-BG"/>
        </w:rPr>
      </w:pPr>
      <w:r w:rsidRPr="008E11B2">
        <w:rPr>
          <w:noProof/>
          <w:sz w:val="40"/>
          <w:szCs w:val="40"/>
          <w:lang w:val="bg-BG" w:eastAsia="bg-BG"/>
        </w:rPr>
        <w:t>З  А  П  О  В  Е  Д</w:t>
      </w:r>
    </w:p>
    <w:p w:rsidR="008E11B2" w:rsidRPr="008E11B2" w:rsidRDefault="008E11B2" w:rsidP="008E11B2">
      <w:pPr>
        <w:jc w:val="center"/>
        <w:rPr>
          <w:noProof/>
          <w:sz w:val="40"/>
          <w:szCs w:val="40"/>
          <w:lang w:val="bg-BG" w:eastAsia="bg-BG"/>
        </w:rPr>
      </w:pPr>
    </w:p>
    <w:p w:rsidR="008E11B2" w:rsidRPr="008E11B2" w:rsidRDefault="008E11B2" w:rsidP="008E11B2">
      <w:pPr>
        <w:jc w:val="center"/>
        <w:rPr>
          <w:noProof/>
          <w:sz w:val="40"/>
          <w:szCs w:val="40"/>
          <w:lang w:val="bg-BG" w:eastAsia="bg-BG"/>
        </w:rPr>
      </w:pPr>
    </w:p>
    <w:p w:rsidR="008E11B2" w:rsidRDefault="008E11B2" w:rsidP="008E11B2">
      <w:pPr>
        <w:jc w:val="center"/>
        <w:rPr>
          <w:noProof/>
          <w:sz w:val="40"/>
          <w:szCs w:val="40"/>
          <w:lang w:val="bg-BG" w:eastAsia="bg-BG"/>
        </w:rPr>
      </w:pPr>
      <w:r w:rsidRPr="008E11B2">
        <w:rPr>
          <w:noProof/>
          <w:sz w:val="40"/>
          <w:szCs w:val="40"/>
          <w:lang w:val="bg-BG" w:eastAsia="bg-BG"/>
        </w:rPr>
        <w:t>№</w:t>
      </w:r>
      <w:r w:rsidR="009C2D53">
        <w:rPr>
          <w:noProof/>
          <w:sz w:val="40"/>
          <w:szCs w:val="40"/>
          <w:lang w:val="bg-BG" w:eastAsia="bg-BG"/>
        </w:rPr>
        <w:t xml:space="preserve"> </w:t>
      </w:r>
      <w:r w:rsidRPr="008E11B2">
        <w:rPr>
          <w:noProof/>
          <w:sz w:val="40"/>
          <w:szCs w:val="40"/>
          <w:lang w:val="bg-BG" w:eastAsia="bg-BG"/>
        </w:rPr>
        <w:t xml:space="preserve"> </w:t>
      </w:r>
      <w:r w:rsidR="009C2D53">
        <w:rPr>
          <w:noProof/>
          <w:sz w:val="40"/>
          <w:szCs w:val="40"/>
          <w:lang w:val="bg-BG" w:eastAsia="bg-BG"/>
        </w:rPr>
        <w:t xml:space="preserve">31 </w:t>
      </w:r>
      <w:r w:rsidRPr="008E11B2">
        <w:rPr>
          <w:noProof/>
          <w:sz w:val="40"/>
          <w:szCs w:val="40"/>
          <w:lang w:val="bg-BG" w:eastAsia="bg-BG"/>
        </w:rPr>
        <w:t>/21.01.2022 г.</w:t>
      </w:r>
    </w:p>
    <w:p w:rsidR="008E11B2" w:rsidRDefault="008E11B2" w:rsidP="008E11B2">
      <w:pPr>
        <w:jc w:val="center"/>
        <w:rPr>
          <w:noProof/>
          <w:sz w:val="40"/>
          <w:szCs w:val="40"/>
          <w:lang w:val="bg-BG" w:eastAsia="bg-BG"/>
        </w:rPr>
      </w:pPr>
    </w:p>
    <w:p w:rsidR="008E11B2" w:rsidRDefault="008E11B2" w:rsidP="008E11B2">
      <w:pPr>
        <w:jc w:val="center"/>
        <w:rPr>
          <w:noProof/>
          <w:sz w:val="40"/>
          <w:szCs w:val="40"/>
          <w:lang w:val="bg-BG" w:eastAsia="bg-BG"/>
        </w:rPr>
      </w:pPr>
    </w:p>
    <w:p w:rsidR="008E11B2" w:rsidRDefault="008E11B2" w:rsidP="00BF4B6C">
      <w:pPr>
        <w:ind w:firstLine="708"/>
        <w:jc w:val="both"/>
        <w:rPr>
          <w:noProof/>
          <w:sz w:val="28"/>
          <w:szCs w:val="28"/>
          <w:lang w:val="bg-BG" w:eastAsia="bg-BG"/>
        </w:rPr>
      </w:pPr>
      <w:r w:rsidRPr="008E11B2">
        <w:rPr>
          <w:noProof/>
          <w:sz w:val="28"/>
          <w:szCs w:val="28"/>
          <w:lang w:val="bg-BG" w:eastAsia="bg-BG"/>
        </w:rPr>
        <w:t>Във връзка</w:t>
      </w:r>
      <w:r>
        <w:rPr>
          <w:noProof/>
          <w:sz w:val="28"/>
          <w:szCs w:val="28"/>
          <w:lang w:val="bg-BG" w:eastAsia="bg-BG"/>
        </w:rPr>
        <w:t xml:space="preserve"> с официалната статистика на Министерство на здравеопазването</w:t>
      </w:r>
      <w:r w:rsidR="00BF4B6C">
        <w:rPr>
          <w:noProof/>
          <w:sz w:val="28"/>
          <w:szCs w:val="28"/>
          <w:lang w:val="bg-BG" w:eastAsia="bg-BG"/>
        </w:rPr>
        <w:t xml:space="preserve"> за потвърдените случаи с </w:t>
      </w:r>
      <w:r w:rsidR="00BF4B6C">
        <w:rPr>
          <w:noProof/>
          <w:sz w:val="28"/>
          <w:szCs w:val="28"/>
          <w:lang w:eastAsia="bg-BG"/>
        </w:rPr>
        <w:t>COVID-</w:t>
      </w:r>
      <w:r w:rsidR="00BF4B6C">
        <w:rPr>
          <w:noProof/>
          <w:sz w:val="28"/>
          <w:szCs w:val="28"/>
          <w:lang w:val="bg-BG" w:eastAsia="bg-BG"/>
        </w:rPr>
        <w:t>19 в Благоевградска област и с цел гарантиране</w:t>
      </w:r>
      <w:r w:rsidR="000561B2">
        <w:rPr>
          <w:noProof/>
          <w:sz w:val="28"/>
          <w:szCs w:val="28"/>
          <w:lang w:val="bg-BG" w:eastAsia="bg-BG"/>
        </w:rPr>
        <w:t>,</w:t>
      </w:r>
      <w:r w:rsidR="00BF4B6C">
        <w:rPr>
          <w:noProof/>
          <w:sz w:val="28"/>
          <w:szCs w:val="28"/>
          <w:lang w:val="bg-BG" w:eastAsia="bg-BG"/>
        </w:rPr>
        <w:t xml:space="preserve"> и опазване здравето и живота на работещите съдии и служители в Окръжен съд-Благоевград</w:t>
      </w:r>
      <w:r w:rsidR="009F575D">
        <w:rPr>
          <w:noProof/>
          <w:sz w:val="28"/>
          <w:szCs w:val="28"/>
          <w:lang w:val="bg-BG" w:eastAsia="bg-BG"/>
        </w:rPr>
        <w:t>,</w:t>
      </w:r>
      <w:r w:rsidR="00BF4B6C">
        <w:rPr>
          <w:noProof/>
          <w:sz w:val="28"/>
          <w:szCs w:val="28"/>
          <w:lang w:val="bg-BG" w:eastAsia="bg-BG"/>
        </w:rPr>
        <w:t xml:space="preserve"> и страните и участниците в съдебните процеси,</w:t>
      </w:r>
      <w:r w:rsidR="009F575D">
        <w:rPr>
          <w:noProof/>
          <w:sz w:val="28"/>
          <w:szCs w:val="28"/>
          <w:lang w:val="bg-BG" w:eastAsia="bg-BG"/>
        </w:rPr>
        <w:t xml:space="preserve"> както и</w:t>
      </w:r>
      <w:r w:rsidR="00BF4B6C">
        <w:rPr>
          <w:noProof/>
          <w:sz w:val="28"/>
          <w:szCs w:val="28"/>
          <w:lang w:val="bg-BG" w:eastAsia="bg-BG"/>
        </w:rPr>
        <w:t xml:space="preserve"> предвид мерките за ограничение разпространението на болестта, посочени в заповедите на Министъра на здравеопазването и Правилата и мерките за работа на съдилищата в условията на пандемия /Приети с Решение на съдийската колегия </w:t>
      </w:r>
      <w:r w:rsidR="009F575D">
        <w:rPr>
          <w:noProof/>
          <w:sz w:val="28"/>
          <w:szCs w:val="28"/>
          <w:lang w:val="bg-BG" w:eastAsia="bg-BG"/>
        </w:rPr>
        <w:t>н</w:t>
      </w:r>
      <w:r w:rsidR="00BF4B6C">
        <w:rPr>
          <w:noProof/>
          <w:sz w:val="28"/>
          <w:szCs w:val="28"/>
          <w:lang w:val="bg-BG" w:eastAsia="bg-BG"/>
        </w:rPr>
        <w:t xml:space="preserve">а Висшия съдебен съвет по Протокол № 15/12.05.2020 г., изменени и допълнени по Протокол № 16/19.05.2020 г., изм. </w:t>
      </w:r>
      <w:r w:rsidR="009F575D">
        <w:rPr>
          <w:noProof/>
          <w:sz w:val="28"/>
          <w:szCs w:val="28"/>
          <w:lang w:val="bg-BG" w:eastAsia="bg-BG"/>
        </w:rPr>
        <w:t>и</w:t>
      </w:r>
      <w:r w:rsidR="00BF4B6C">
        <w:rPr>
          <w:noProof/>
          <w:sz w:val="28"/>
          <w:szCs w:val="28"/>
          <w:lang w:val="bg-BG" w:eastAsia="bg-BG"/>
        </w:rPr>
        <w:t xml:space="preserve"> доп. </w:t>
      </w:r>
      <w:r w:rsidR="009F575D">
        <w:rPr>
          <w:noProof/>
          <w:sz w:val="28"/>
          <w:szCs w:val="28"/>
          <w:lang w:val="bg-BG" w:eastAsia="bg-BG"/>
        </w:rPr>
        <w:t>п</w:t>
      </w:r>
      <w:r w:rsidR="00BF4B6C">
        <w:rPr>
          <w:noProof/>
          <w:sz w:val="28"/>
          <w:szCs w:val="28"/>
          <w:lang w:val="bg-BG" w:eastAsia="bg-BG"/>
        </w:rPr>
        <w:t xml:space="preserve">о Протокол № 17.02.06.2020 г., изм. и доп. по Протокол № 39/10.11.2020 г., изм. и доп. </w:t>
      </w:r>
      <w:r w:rsidR="009F575D">
        <w:rPr>
          <w:noProof/>
          <w:sz w:val="28"/>
          <w:szCs w:val="28"/>
          <w:lang w:val="bg-BG" w:eastAsia="bg-BG"/>
        </w:rPr>
        <w:t>п</w:t>
      </w:r>
      <w:r w:rsidR="00BF4B6C">
        <w:rPr>
          <w:noProof/>
          <w:sz w:val="28"/>
          <w:szCs w:val="28"/>
          <w:lang w:val="bg-BG" w:eastAsia="bg-BG"/>
        </w:rPr>
        <w:t xml:space="preserve">о Протокол № 40/17.11.2020 г., изм. и доп. </w:t>
      </w:r>
      <w:r w:rsidR="009F575D">
        <w:rPr>
          <w:noProof/>
          <w:sz w:val="28"/>
          <w:szCs w:val="28"/>
          <w:lang w:val="bg-BG" w:eastAsia="bg-BG"/>
        </w:rPr>
        <w:t>с</w:t>
      </w:r>
      <w:r w:rsidR="00BF4B6C">
        <w:rPr>
          <w:noProof/>
          <w:sz w:val="28"/>
          <w:szCs w:val="28"/>
          <w:lang w:val="bg-BG" w:eastAsia="bg-BG"/>
        </w:rPr>
        <w:t xml:space="preserve"> Протокол № 21/01.06</w:t>
      </w:r>
      <w:r w:rsidR="0075500E">
        <w:rPr>
          <w:noProof/>
          <w:sz w:val="28"/>
          <w:szCs w:val="28"/>
          <w:lang w:val="bg-BG" w:eastAsia="bg-BG"/>
        </w:rPr>
        <w:t>.2021 г./, по аргумент на чл. 8</w:t>
      </w:r>
      <w:r w:rsidR="0075500E">
        <w:rPr>
          <w:noProof/>
          <w:sz w:val="28"/>
          <w:szCs w:val="28"/>
          <w:lang w:eastAsia="bg-BG"/>
        </w:rPr>
        <w:t>6</w:t>
      </w:r>
      <w:r w:rsidR="00BF4B6C">
        <w:rPr>
          <w:noProof/>
          <w:sz w:val="28"/>
          <w:szCs w:val="28"/>
          <w:lang w:val="bg-BG" w:eastAsia="bg-BG"/>
        </w:rPr>
        <w:t>, ал. 1</w:t>
      </w:r>
      <w:r w:rsidR="0075500E">
        <w:rPr>
          <w:noProof/>
          <w:sz w:val="28"/>
          <w:szCs w:val="28"/>
          <w:lang w:eastAsia="bg-BG"/>
        </w:rPr>
        <w:t xml:space="preserve"> </w:t>
      </w:r>
      <w:r w:rsidR="0075500E">
        <w:rPr>
          <w:noProof/>
          <w:sz w:val="28"/>
          <w:szCs w:val="28"/>
          <w:lang w:val="bg-BG" w:eastAsia="bg-BG"/>
        </w:rPr>
        <w:t>и</w:t>
      </w:r>
      <w:r w:rsidR="0075500E">
        <w:rPr>
          <w:noProof/>
          <w:sz w:val="28"/>
          <w:szCs w:val="28"/>
          <w:lang w:eastAsia="bg-BG"/>
        </w:rPr>
        <w:t xml:space="preserve"> a</w:t>
      </w:r>
      <w:r w:rsidR="0075500E">
        <w:rPr>
          <w:noProof/>
          <w:sz w:val="28"/>
          <w:szCs w:val="28"/>
          <w:lang w:val="bg-BG" w:eastAsia="bg-BG"/>
        </w:rPr>
        <w:t>л</w:t>
      </w:r>
      <w:r w:rsidR="0075500E">
        <w:rPr>
          <w:noProof/>
          <w:sz w:val="28"/>
          <w:szCs w:val="28"/>
          <w:lang w:eastAsia="bg-BG"/>
        </w:rPr>
        <w:t xml:space="preserve">.2 </w:t>
      </w:r>
      <w:r w:rsidR="00BF4B6C">
        <w:rPr>
          <w:noProof/>
          <w:sz w:val="28"/>
          <w:szCs w:val="28"/>
          <w:lang w:val="bg-BG" w:eastAsia="bg-BG"/>
        </w:rPr>
        <w:t xml:space="preserve"> от Закона за съдебната власт,</w:t>
      </w:r>
    </w:p>
    <w:p w:rsidR="00BF4B6C" w:rsidRDefault="00BF4B6C" w:rsidP="00BF4B6C">
      <w:pPr>
        <w:ind w:firstLine="708"/>
        <w:jc w:val="both"/>
        <w:rPr>
          <w:noProof/>
          <w:sz w:val="28"/>
          <w:szCs w:val="28"/>
          <w:lang w:val="bg-BG" w:eastAsia="bg-BG"/>
        </w:rPr>
      </w:pPr>
    </w:p>
    <w:p w:rsidR="00BF4B6C" w:rsidRDefault="00BF4B6C" w:rsidP="00BF4B6C">
      <w:pPr>
        <w:ind w:firstLine="708"/>
        <w:jc w:val="both"/>
        <w:rPr>
          <w:noProof/>
          <w:sz w:val="28"/>
          <w:szCs w:val="28"/>
          <w:lang w:val="bg-BG" w:eastAsia="bg-BG"/>
        </w:rPr>
      </w:pPr>
    </w:p>
    <w:p w:rsidR="00BF4B6C" w:rsidRDefault="00BF4B6C" w:rsidP="00BF4B6C">
      <w:pPr>
        <w:jc w:val="center"/>
        <w:rPr>
          <w:noProof/>
          <w:sz w:val="28"/>
          <w:szCs w:val="28"/>
          <w:lang w:val="bg-BG" w:eastAsia="bg-BG"/>
        </w:rPr>
      </w:pPr>
      <w:r>
        <w:rPr>
          <w:noProof/>
          <w:sz w:val="28"/>
          <w:szCs w:val="28"/>
          <w:lang w:val="bg-BG" w:eastAsia="bg-BG"/>
        </w:rPr>
        <w:t>З  А  П  О  В  Я  Д  В  А  М</w:t>
      </w:r>
    </w:p>
    <w:p w:rsidR="00BF4B6C" w:rsidRDefault="00BF4B6C" w:rsidP="00BF4B6C">
      <w:pPr>
        <w:jc w:val="center"/>
        <w:rPr>
          <w:noProof/>
          <w:sz w:val="28"/>
          <w:szCs w:val="28"/>
          <w:lang w:val="bg-BG" w:eastAsia="bg-BG"/>
        </w:rPr>
      </w:pPr>
    </w:p>
    <w:p w:rsidR="00BF4B6C" w:rsidRDefault="00BF4B6C" w:rsidP="00BF4B6C">
      <w:pPr>
        <w:jc w:val="center"/>
        <w:rPr>
          <w:noProof/>
          <w:sz w:val="28"/>
          <w:szCs w:val="28"/>
          <w:lang w:val="bg-BG" w:eastAsia="bg-BG"/>
        </w:rPr>
      </w:pPr>
    </w:p>
    <w:p w:rsidR="00BF4B6C" w:rsidRDefault="00BF4B6C" w:rsidP="00BF4B6C">
      <w:pPr>
        <w:jc w:val="both"/>
        <w:rPr>
          <w:noProof/>
          <w:sz w:val="28"/>
          <w:szCs w:val="28"/>
          <w:lang w:val="bg-BG" w:eastAsia="bg-BG"/>
        </w:rPr>
      </w:pPr>
      <w:r>
        <w:rPr>
          <w:noProof/>
          <w:sz w:val="28"/>
          <w:szCs w:val="28"/>
          <w:lang w:val="bg-BG" w:eastAsia="bg-BG"/>
        </w:rPr>
        <w:tab/>
        <w:t>Съдиите от Окръжен съд-Благоевград за периода</w:t>
      </w:r>
      <w:r w:rsidR="009F575D">
        <w:rPr>
          <w:noProof/>
          <w:sz w:val="28"/>
          <w:szCs w:val="28"/>
          <w:lang w:val="bg-BG" w:eastAsia="bg-BG"/>
        </w:rPr>
        <w:t xml:space="preserve"> от</w:t>
      </w:r>
      <w:r>
        <w:rPr>
          <w:noProof/>
          <w:sz w:val="28"/>
          <w:szCs w:val="28"/>
          <w:lang w:val="bg-BG" w:eastAsia="bg-BG"/>
        </w:rPr>
        <w:t xml:space="preserve"> 24.01.2022 г. </w:t>
      </w:r>
      <w:r w:rsidR="009F575D">
        <w:rPr>
          <w:noProof/>
          <w:sz w:val="28"/>
          <w:szCs w:val="28"/>
          <w:lang w:val="bg-BG" w:eastAsia="bg-BG"/>
        </w:rPr>
        <w:t xml:space="preserve">до </w:t>
      </w:r>
      <w:r>
        <w:rPr>
          <w:noProof/>
          <w:sz w:val="28"/>
          <w:szCs w:val="28"/>
          <w:lang w:val="bg-BG" w:eastAsia="bg-BG"/>
        </w:rPr>
        <w:t xml:space="preserve">04.02.2022 г., включително, </w:t>
      </w:r>
      <w:r w:rsidRPr="00CE20B3">
        <w:rPr>
          <w:b/>
          <w:noProof/>
          <w:sz w:val="28"/>
          <w:szCs w:val="28"/>
          <w:u w:val="single"/>
          <w:lang w:val="bg-BG" w:eastAsia="bg-BG"/>
        </w:rPr>
        <w:t xml:space="preserve">да извършват преценка и да отсрочват откритите съдебни заседания, в които броят на страните и участниците </w:t>
      </w:r>
      <w:r w:rsidR="00247EDB" w:rsidRPr="00CE20B3">
        <w:rPr>
          <w:b/>
          <w:noProof/>
          <w:sz w:val="28"/>
          <w:szCs w:val="28"/>
          <w:u w:val="single"/>
          <w:lang w:val="bg-BG" w:eastAsia="bg-BG"/>
        </w:rPr>
        <w:t>не позволяват сп</w:t>
      </w:r>
      <w:bookmarkStart w:id="0" w:name="_GoBack"/>
      <w:bookmarkEnd w:id="0"/>
      <w:r w:rsidR="00247EDB" w:rsidRPr="00CE20B3">
        <w:rPr>
          <w:b/>
          <w:noProof/>
          <w:sz w:val="28"/>
          <w:szCs w:val="28"/>
          <w:u w:val="single"/>
          <w:lang w:val="bg-BG" w:eastAsia="bg-BG"/>
        </w:rPr>
        <w:t>азване на противоепидемичните мерки</w:t>
      </w:r>
      <w:r w:rsidR="00247EDB">
        <w:rPr>
          <w:noProof/>
          <w:sz w:val="28"/>
          <w:szCs w:val="28"/>
          <w:lang w:val="bg-BG" w:eastAsia="bg-BG"/>
        </w:rPr>
        <w:t>, с изключение на делата, изброени в чл. 329 ал. 3, от т. 1 до т. 9 от Закона за съдебната власт и други дела, ако те са с предмет засягане на такива права и интереси на гражданите, и/или  обществен интерес, чието забавяне на съдопроизводството ще доведе до непоправимо погасяване или прекратяване на права.</w:t>
      </w:r>
    </w:p>
    <w:p w:rsidR="00247EDB" w:rsidRDefault="00247EDB" w:rsidP="00BF4B6C">
      <w:pPr>
        <w:jc w:val="both"/>
        <w:rPr>
          <w:noProof/>
          <w:sz w:val="28"/>
          <w:szCs w:val="28"/>
          <w:lang w:val="bg-BG" w:eastAsia="bg-BG"/>
        </w:rPr>
      </w:pPr>
      <w:r>
        <w:rPr>
          <w:noProof/>
          <w:sz w:val="28"/>
          <w:szCs w:val="28"/>
          <w:lang w:val="bg-BG" w:eastAsia="bg-BG"/>
        </w:rPr>
        <w:lastRenderedPageBreak/>
        <w:tab/>
        <w:t>Указвам на съдиите тези дела да се пренасрочват в разумен срок, с оглед предм</w:t>
      </w:r>
      <w:r w:rsidR="009F575D">
        <w:rPr>
          <w:noProof/>
          <w:sz w:val="28"/>
          <w:szCs w:val="28"/>
          <w:lang w:val="bg-BG" w:eastAsia="bg-BG"/>
        </w:rPr>
        <w:t>е</w:t>
      </w:r>
      <w:r>
        <w:rPr>
          <w:noProof/>
          <w:sz w:val="28"/>
          <w:szCs w:val="28"/>
          <w:lang w:val="bg-BG" w:eastAsia="bg-BG"/>
        </w:rPr>
        <w:t>та им.</w:t>
      </w:r>
      <w:r w:rsidR="00854DE5">
        <w:rPr>
          <w:noProof/>
          <w:sz w:val="28"/>
          <w:szCs w:val="28"/>
          <w:lang w:val="bg-BG" w:eastAsia="bg-BG"/>
        </w:rPr>
        <w:t xml:space="preserve"> При наличие на данни за отлагане на дело за посочения период, включително и поради заболяване на участник, делата да се отсрочват в закрити заседания, с цел предотвратя</w:t>
      </w:r>
      <w:r w:rsidR="009F575D">
        <w:rPr>
          <w:noProof/>
          <w:sz w:val="28"/>
          <w:szCs w:val="28"/>
          <w:lang w:val="bg-BG" w:eastAsia="bg-BG"/>
        </w:rPr>
        <w:t>ване струп</w:t>
      </w:r>
      <w:r w:rsidR="00854DE5">
        <w:rPr>
          <w:noProof/>
          <w:sz w:val="28"/>
          <w:szCs w:val="28"/>
          <w:lang w:val="bg-BG" w:eastAsia="bg-BG"/>
        </w:rPr>
        <w:t>в</w:t>
      </w:r>
      <w:r w:rsidR="009F575D">
        <w:rPr>
          <w:noProof/>
          <w:sz w:val="28"/>
          <w:szCs w:val="28"/>
          <w:lang w:val="bg-BG" w:eastAsia="bg-BG"/>
        </w:rPr>
        <w:t>а</w:t>
      </w:r>
      <w:r w:rsidR="00854DE5">
        <w:rPr>
          <w:noProof/>
          <w:sz w:val="28"/>
          <w:szCs w:val="28"/>
          <w:lang w:val="bg-BG" w:eastAsia="bg-BG"/>
        </w:rPr>
        <w:t>нето на хора в сградата.</w:t>
      </w:r>
    </w:p>
    <w:p w:rsidR="00854DE5" w:rsidRDefault="00854DE5" w:rsidP="00854DE5">
      <w:pPr>
        <w:ind w:firstLine="708"/>
        <w:jc w:val="both"/>
        <w:rPr>
          <w:noProof/>
          <w:sz w:val="28"/>
          <w:szCs w:val="28"/>
          <w:lang w:val="bg-BG" w:eastAsia="bg-BG"/>
        </w:rPr>
      </w:pPr>
      <w:r>
        <w:rPr>
          <w:noProof/>
          <w:sz w:val="28"/>
          <w:szCs w:val="28"/>
          <w:lang w:val="bg-BG" w:eastAsia="bg-BG"/>
        </w:rPr>
        <w:t>Указвам на съдиите при възможност да организират разглеждането на делата чрез видиеконферетна връзка.</w:t>
      </w:r>
    </w:p>
    <w:p w:rsidR="00247EDB" w:rsidRDefault="00247EDB" w:rsidP="00BF4B6C">
      <w:pPr>
        <w:jc w:val="both"/>
        <w:rPr>
          <w:noProof/>
          <w:sz w:val="28"/>
          <w:szCs w:val="28"/>
          <w:lang w:val="bg-BG" w:eastAsia="bg-BG"/>
        </w:rPr>
      </w:pPr>
      <w:r>
        <w:rPr>
          <w:noProof/>
          <w:sz w:val="28"/>
          <w:szCs w:val="28"/>
          <w:lang w:val="bg-BG" w:eastAsia="bg-BG"/>
        </w:rPr>
        <w:tab/>
        <w:t>В случай на отсрочване на дела, призоваването на участниците по тези дела да става предимно по телефон или електронен път, ако участниците са посочили електронен адрес, или друга форма на дистанционен конт</w:t>
      </w:r>
      <w:r w:rsidR="009F575D">
        <w:rPr>
          <w:noProof/>
          <w:sz w:val="28"/>
          <w:szCs w:val="28"/>
          <w:lang w:val="bg-BG" w:eastAsia="bg-BG"/>
        </w:rPr>
        <w:t>а</w:t>
      </w:r>
      <w:r>
        <w:rPr>
          <w:noProof/>
          <w:sz w:val="28"/>
          <w:szCs w:val="28"/>
          <w:lang w:val="bg-BG" w:eastAsia="bg-BG"/>
        </w:rPr>
        <w:t>кт.</w:t>
      </w:r>
    </w:p>
    <w:p w:rsidR="00247EDB" w:rsidRDefault="00247EDB" w:rsidP="00BF4B6C">
      <w:pPr>
        <w:jc w:val="both"/>
        <w:rPr>
          <w:noProof/>
          <w:sz w:val="28"/>
          <w:szCs w:val="28"/>
          <w:lang w:val="bg-BG" w:eastAsia="bg-BG"/>
        </w:rPr>
      </w:pPr>
      <w:r>
        <w:rPr>
          <w:noProof/>
          <w:sz w:val="28"/>
          <w:szCs w:val="28"/>
          <w:lang w:val="bg-BG" w:eastAsia="bg-BG"/>
        </w:rPr>
        <w:tab/>
        <w:t>В случай, че отсрочените дела се разглеждат с участието на съдебни заседатели</w:t>
      </w:r>
      <w:r w:rsidR="00854DE5">
        <w:rPr>
          <w:noProof/>
          <w:sz w:val="28"/>
          <w:szCs w:val="28"/>
          <w:lang w:val="bg-BG" w:eastAsia="bg-BG"/>
        </w:rPr>
        <w:t>, съдебните секретари задължително да уведомяват съдебните заседатели, че делата са отсрочени и да им съобщават датите на новите заседания.</w:t>
      </w:r>
    </w:p>
    <w:p w:rsidR="00854DE5" w:rsidRDefault="00854DE5" w:rsidP="00854DE5">
      <w:pPr>
        <w:ind w:firstLine="708"/>
        <w:jc w:val="both"/>
        <w:rPr>
          <w:noProof/>
          <w:sz w:val="28"/>
          <w:szCs w:val="28"/>
          <w:lang w:val="bg-BG" w:eastAsia="bg-BG"/>
        </w:rPr>
      </w:pPr>
      <w:r>
        <w:rPr>
          <w:noProof/>
          <w:sz w:val="28"/>
          <w:szCs w:val="28"/>
          <w:lang w:val="bg-BG" w:eastAsia="bg-BG"/>
        </w:rPr>
        <w:t>Отсрочените дела да се вписват в нарочно създадения електронен регистър, който се изпраща ежемесечно във ВСС.</w:t>
      </w:r>
    </w:p>
    <w:p w:rsidR="000561B2" w:rsidRDefault="000561B2" w:rsidP="00854DE5">
      <w:pPr>
        <w:ind w:firstLine="708"/>
        <w:jc w:val="both"/>
        <w:rPr>
          <w:noProof/>
          <w:sz w:val="28"/>
          <w:szCs w:val="28"/>
          <w:lang w:val="bg-BG" w:eastAsia="bg-BG"/>
        </w:rPr>
      </w:pPr>
      <w:r>
        <w:rPr>
          <w:noProof/>
          <w:sz w:val="28"/>
          <w:szCs w:val="28"/>
          <w:lang w:val="bg-BG" w:eastAsia="bg-BG"/>
        </w:rPr>
        <w:t>Всички други з</w:t>
      </w:r>
      <w:r w:rsidR="00CE20B3">
        <w:rPr>
          <w:noProof/>
          <w:sz w:val="28"/>
          <w:szCs w:val="28"/>
          <w:lang w:val="bg-BG" w:eastAsia="bg-BG"/>
        </w:rPr>
        <w:t>аповеди, свързани с епидеми</w:t>
      </w:r>
      <w:r>
        <w:rPr>
          <w:noProof/>
          <w:sz w:val="28"/>
          <w:szCs w:val="28"/>
          <w:lang w:val="bg-BG" w:eastAsia="bg-BG"/>
        </w:rPr>
        <w:t>чната обстановка, които не противоречат на настоящата, продължават да се прилагат.</w:t>
      </w:r>
    </w:p>
    <w:p w:rsidR="000561B2" w:rsidRDefault="000561B2" w:rsidP="00854DE5">
      <w:pPr>
        <w:ind w:firstLine="708"/>
        <w:jc w:val="both"/>
        <w:rPr>
          <w:noProof/>
          <w:sz w:val="28"/>
          <w:szCs w:val="28"/>
          <w:lang w:val="bg-BG" w:eastAsia="bg-BG"/>
        </w:rPr>
      </w:pPr>
      <w:r>
        <w:rPr>
          <w:noProof/>
          <w:sz w:val="28"/>
          <w:szCs w:val="28"/>
          <w:lang w:val="bg-BG" w:eastAsia="bg-BG"/>
        </w:rPr>
        <w:t>Организацията и контрола за изпълнението на настоящата заповед, възлагам на съдебния администратор на Окръжен съд-Благоевград и ръководителите на службите, а там където няма ръководител на съдебния служител по старшинство.</w:t>
      </w:r>
    </w:p>
    <w:p w:rsidR="000561B2" w:rsidRDefault="000561B2" w:rsidP="00854DE5">
      <w:pPr>
        <w:ind w:firstLine="708"/>
        <w:jc w:val="both"/>
        <w:rPr>
          <w:noProof/>
          <w:sz w:val="28"/>
          <w:szCs w:val="28"/>
          <w:lang w:val="bg-BG" w:eastAsia="bg-BG"/>
        </w:rPr>
      </w:pPr>
      <w:r>
        <w:rPr>
          <w:noProof/>
          <w:sz w:val="28"/>
          <w:szCs w:val="28"/>
          <w:lang w:val="bg-BG" w:eastAsia="bg-BG"/>
        </w:rPr>
        <w:t xml:space="preserve">Възлагам на </w:t>
      </w:r>
      <w:r w:rsidR="00CE20B3">
        <w:rPr>
          <w:noProof/>
          <w:sz w:val="28"/>
          <w:szCs w:val="28"/>
          <w:lang w:val="bg-BG" w:eastAsia="bg-BG"/>
        </w:rPr>
        <w:t>служителя „Връзки с обществеността“</w:t>
      </w:r>
      <w:r>
        <w:rPr>
          <w:noProof/>
          <w:sz w:val="28"/>
          <w:szCs w:val="28"/>
          <w:lang w:val="bg-BG" w:eastAsia="bg-BG"/>
        </w:rPr>
        <w:t xml:space="preserve"> да публикува заповедта на интернет</w:t>
      </w:r>
      <w:r w:rsidR="00CE20B3">
        <w:rPr>
          <w:noProof/>
          <w:sz w:val="28"/>
          <w:szCs w:val="28"/>
          <w:lang w:val="bg-BG" w:eastAsia="bg-BG"/>
        </w:rPr>
        <w:t xml:space="preserve"> и фейсбук</w:t>
      </w:r>
      <w:r>
        <w:rPr>
          <w:noProof/>
          <w:sz w:val="28"/>
          <w:szCs w:val="28"/>
          <w:lang w:val="bg-BG" w:eastAsia="bg-BG"/>
        </w:rPr>
        <w:t xml:space="preserve"> страниц</w:t>
      </w:r>
      <w:r w:rsidR="00CE20B3">
        <w:rPr>
          <w:noProof/>
          <w:sz w:val="28"/>
          <w:szCs w:val="28"/>
          <w:lang w:val="bg-BG" w:eastAsia="bg-BG"/>
        </w:rPr>
        <w:t>и</w:t>
      </w:r>
      <w:r>
        <w:rPr>
          <w:noProof/>
          <w:sz w:val="28"/>
          <w:szCs w:val="28"/>
          <w:lang w:val="bg-BG" w:eastAsia="bg-BG"/>
        </w:rPr>
        <w:t>т</w:t>
      </w:r>
      <w:r w:rsidR="00CE20B3">
        <w:rPr>
          <w:noProof/>
          <w:sz w:val="28"/>
          <w:szCs w:val="28"/>
          <w:lang w:val="bg-BG" w:eastAsia="bg-BG"/>
        </w:rPr>
        <w:t>е</w:t>
      </w:r>
      <w:r>
        <w:rPr>
          <w:noProof/>
          <w:sz w:val="28"/>
          <w:szCs w:val="28"/>
          <w:lang w:val="bg-BG" w:eastAsia="bg-BG"/>
        </w:rPr>
        <w:t xml:space="preserve"> на Окръжен съд-Благоевград.</w:t>
      </w:r>
    </w:p>
    <w:p w:rsidR="000561B2" w:rsidRDefault="000561B2" w:rsidP="00854DE5">
      <w:pPr>
        <w:ind w:firstLine="708"/>
        <w:jc w:val="both"/>
        <w:rPr>
          <w:noProof/>
          <w:sz w:val="28"/>
          <w:szCs w:val="28"/>
          <w:lang w:val="bg-BG" w:eastAsia="bg-BG"/>
        </w:rPr>
      </w:pPr>
      <w:r>
        <w:rPr>
          <w:noProof/>
          <w:sz w:val="28"/>
          <w:szCs w:val="28"/>
          <w:lang w:val="bg-BG" w:eastAsia="bg-BG"/>
        </w:rPr>
        <w:t xml:space="preserve">Копие от заповедта да се изпрати на </w:t>
      </w:r>
      <w:r w:rsidR="00CE20B3">
        <w:rPr>
          <w:noProof/>
          <w:sz w:val="28"/>
          <w:szCs w:val="28"/>
          <w:lang w:val="bg-BG" w:eastAsia="bg-BG"/>
        </w:rPr>
        <w:t xml:space="preserve">Окръжна прокуратура-Благоевград, </w:t>
      </w:r>
      <w:r>
        <w:rPr>
          <w:noProof/>
          <w:sz w:val="28"/>
          <w:szCs w:val="28"/>
          <w:lang w:val="bg-BG" w:eastAsia="bg-BG"/>
        </w:rPr>
        <w:t>Адвокатска колегия-Благоевград и ОЗ“Охрана“-Благоевград.</w:t>
      </w:r>
    </w:p>
    <w:p w:rsidR="000561B2" w:rsidRDefault="000561B2" w:rsidP="00854DE5">
      <w:pPr>
        <w:ind w:firstLine="708"/>
        <w:jc w:val="both"/>
        <w:rPr>
          <w:noProof/>
          <w:sz w:val="28"/>
          <w:szCs w:val="28"/>
          <w:lang w:val="bg-BG" w:eastAsia="bg-BG"/>
        </w:rPr>
      </w:pPr>
      <w:r>
        <w:rPr>
          <w:noProof/>
          <w:sz w:val="28"/>
          <w:szCs w:val="28"/>
          <w:lang w:val="bg-BG" w:eastAsia="bg-BG"/>
        </w:rPr>
        <w:t>Копие от заповедта да се изпрати по електронната служебна поща на всички съдии и служители от Окръжен съд-Благоевград, за сведение и изпълнение.</w:t>
      </w:r>
    </w:p>
    <w:p w:rsidR="000561B2" w:rsidRDefault="000561B2" w:rsidP="00854DE5">
      <w:pPr>
        <w:ind w:firstLine="708"/>
        <w:jc w:val="both"/>
        <w:rPr>
          <w:noProof/>
          <w:sz w:val="28"/>
          <w:szCs w:val="28"/>
          <w:lang w:val="bg-BG" w:eastAsia="bg-BG"/>
        </w:rPr>
      </w:pPr>
    </w:p>
    <w:p w:rsidR="000561B2" w:rsidRDefault="000561B2" w:rsidP="00854DE5">
      <w:pPr>
        <w:ind w:firstLine="708"/>
        <w:jc w:val="both"/>
        <w:rPr>
          <w:noProof/>
          <w:sz w:val="28"/>
          <w:szCs w:val="28"/>
          <w:lang w:val="bg-BG" w:eastAsia="bg-BG"/>
        </w:rPr>
      </w:pPr>
    </w:p>
    <w:p w:rsidR="000561B2" w:rsidRDefault="000561B2" w:rsidP="00854DE5">
      <w:pPr>
        <w:ind w:firstLine="708"/>
        <w:jc w:val="both"/>
        <w:rPr>
          <w:noProof/>
          <w:sz w:val="28"/>
          <w:szCs w:val="28"/>
          <w:lang w:val="bg-BG" w:eastAsia="bg-BG"/>
        </w:rPr>
      </w:pPr>
    </w:p>
    <w:p w:rsidR="000561B2" w:rsidRDefault="000561B2" w:rsidP="000561B2">
      <w:pPr>
        <w:ind w:firstLine="708"/>
        <w:jc w:val="center"/>
        <w:rPr>
          <w:noProof/>
          <w:sz w:val="28"/>
          <w:szCs w:val="28"/>
          <w:lang w:val="bg-BG" w:eastAsia="bg-BG"/>
        </w:rPr>
      </w:pPr>
    </w:p>
    <w:p w:rsidR="000561B2" w:rsidRDefault="000561B2" w:rsidP="000561B2">
      <w:pPr>
        <w:jc w:val="center"/>
        <w:rPr>
          <w:noProof/>
          <w:sz w:val="28"/>
          <w:szCs w:val="28"/>
          <w:lang w:val="bg-BG" w:eastAsia="bg-BG"/>
        </w:rPr>
      </w:pPr>
      <w:r>
        <w:rPr>
          <w:noProof/>
          <w:sz w:val="28"/>
          <w:szCs w:val="28"/>
          <w:lang w:val="bg-BG" w:eastAsia="bg-BG"/>
        </w:rPr>
        <w:t>И.Ф.Председател на Окръжния съд</w:t>
      </w:r>
    </w:p>
    <w:p w:rsidR="000561B2" w:rsidRDefault="000561B2" w:rsidP="000561B2">
      <w:pPr>
        <w:ind w:firstLine="708"/>
        <w:jc w:val="center"/>
        <w:rPr>
          <w:noProof/>
          <w:sz w:val="28"/>
          <w:szCs w:val="28"/>
          <w:lang w:val="bg-BG" w:eastAsia="bg-BG"/>
        </w:rPr>
      </w:pPr>
    </w:p>
    <w:p w:rsidR="000561B2" w:rsidRDefault="000561B2" w:rsidP="000561B2">
      <w:pPr>
        <w:ind w:firstLine="708"/>
        <w:jc w:val="center"/>
        <w:rPr>
          <w:noProof/>
          <w:sz w:val="28"/>
          <w:szCs w:val="28"/>
          <w:lang w:val="bg-BG" w:eastAsia="bg-BG"/>
        </w:rPr>
      </w:pPr>
    </w:p>
    <w:p w:rsidR="000561B2" w:rsidRDefault="000561B2" w:rsidP="000561B2">
      <w:pPr>
        <w:ind w:firstLine="708"/>
        <w:jc w:val="center"/>
        <w:rPr>
          <w:noProof/>
          <w:sz w:val="28"/>
          <w:szCs w:val="28"/>
          <w:lang w:val="bg-BG" w:eastAsia="bg-BG"/>
        </w:rPr>
      </w:pPr>
    </w:p>
    <w:p w:rsidR="000561B2" w:rsidRPr="000561B2" w:rsidRDefault="000561B2" w:rsidP="000561B2">
      <w:pPr>
        <w:jc w:val="center"/>
        <w:rPr>
          <w:i/>
          <w:sz w:val="28"/>
          <w:szCs w:val="28"/>
        </w:rPr>
      </w:pPr>
      <w:r w:rsidRPr="000561B2">
        <w:rPr>
          <w:i/>
          <w:noProof/>
          <w:sz w:val="28"/>
          <w:szCs w:val="28"/>
          <w:lang w:val="bg-BG" w:eastAsia="bg-BG"/>
        </w:rPr>
        <w:t>Катя Бельова</w:t>
      </w:r>
    </w:p>
    <w:p w:rsidR="008E11B2" w:rsidRPr="008E11B2" w:rsidRDefault="008E11B2" w:rsidP="008E11B2">
      <w:pPr>
        <w:jc w:val="center"/>
        <w:rPr>
          <w:sz w:val="40"/>
          <w:szCs w:val="40"/>
        </w:rPr>
      </w:pPr>
    </w:p>
    <w:p w:rsidR="008E11B2" w:rsidRPr="008E11B2" w:rsidRDefault="008E11B2" w:rsidP="008E11B2"/>
    <w:sectPr w:rsidR="008E11B2" w:rsidRPr="008E11B2" w:rsidSect="009F575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4C"/>
    <w:rsid w:val="000561B2"/>
    <w:rsid w:val="00140F6E"/>
    <w:rsid w:val="00162408"/>
    <w:rsid w:val="00185BAA"/>
    <w:rsid w:val="00214AB0"/>
    <w:rsid w:val="00247EDB"/>
    <w:rsid w:val="00332B9E"/>
    <w:rsid w:val="003E3FE5"/>
    <w:rsid w:val="004D65E7"/>
    <w:rsid w:val="006A742B"/>
    <w:rsid w:val="006B70F2"/>
    <w:rsid w:val="0075500E"/>
    <w:rsid w:val="00783C5B"/>
    <w:rsid w:val="008247FA"/>
    <w:rsid w:val="00836D2D"/>
    <w:rsid w:val="00854DE5"/>
    <w:rsid w:val="008E11B2"/>
    <w:rsid w:val="008F39C6"/>
    <w:rsid w:val="008F69B9"/>
    <w:rsid w:val="0097539F"/>
    <w:rsid w:val="009C2D53"/>
    <w:rsid w:val="009E094C"/>
    <w:rsid w:val="009F575D"/>
    <w:rsid w:val="00B0517F"/>
    <w:rsid w:val="00B063FD"/>
    <w:rsid w:val="00B130CA"/>
    <w:rsid w:val="00B86736"/>
    <w:rsid w:val="00BD104E"/>
    <w:rsid w:val="00BF4482"/>
    <w:rsid w:val="00BF4B6C"/>
    <w:rsid w:val="00CE20B3"/>
    <w:rsid w:val="00DF06A3"/>
    <w:rsid w:val="00EE6E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AA"/>
    <w:rPr>
      <w:sz w:val="24"/>
      <w:szCs w:val="24"/>
      <w:lang w:val="en-US"/>
    </w:rPr>
  </w:style>
  <w:style w:type="paragraph" w:styleId="1">
    <w:name w:val="heading 1"/>
    <w:basedOn w:val="a"/>
    <w:next w:val="a"/>
    <w:link w:val="10"/>
    <w:qFormat/>
    <w:rsid w:val="00185BAA"/>
    <w:pPr>
      <w:keepNext/>
      <w:jc w:val="center"/>
      <w:outlineLvl w:val="0"/>
    </w:pPr>
    <w:rPr>
      <w:sz w:val="52"/>
      <w:lang w:val="bg-BG"/>
    </w:rPr>
  </w:style>
  <w:style w:type="paragraph" w:styleId="2">
    <w:name w:val="heading 2"/>
    <w:basedOn w:val="a"/>
    <w:next w:val="a"/>
    <w:link w:val="20"/>
    <w:qFormat/>
    <w:rsid w:val="00185BAA"/>
    <w:pPr>
      <w:keepNext/>
      <w:jc w:val="center"/>
      <w:outlineLvl w:val="1"/>
    </w:pPr>
    <w:rPr>
      <w:b/>
      <w:bCs/>
      <w:sz w:val="3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85BAA"/>
    <w:rPr>
      <w:sz w:val="52"/>
      <w:szCs w:val="24"/>
    </w:rPr>
  </w:style>
  <w:style w:type="character" w:customStyle="1" w:styleId="20">
    <w:name w:val="Заглавие 2 Знак"/>
    <w:basedOn w:val="a0"/>
    <w:link w:val="2"/>
    <w:rsid w:val="00185BAA"/>
    <w:rPr>
      <w:b/>
      <w:bCs/>
      <w:sz w:val="32"/>
      <w:szCs w:val="24"/>
    </w:rPr>
  </w:style>
  <w:style w:type="paragraph" w:styleId="a3">
    <w:name w:val="Title"/>
    <w:basedOn w:val="a"/>
    <w:link w:val="a4"/>
    <w:qFormat/>
    <w:rsid w:val="00185BAA"/>
    <w:pPr>
      <w:jc w:val="center"/>
    </w:pPr>
    <w:rPr>
      <w:b/>
      <w:bCs/>
      <w:sz w:val="28"/>
      <w:lang w:val="bg-BG"/>
    </w:rPr>
  </w:style>
  <w:style w:type="character" w:customStyle="1" w:styleId="a4">
    <w:name w:val="Заглавие Знак"/>
    <w:basedOn w:val="a0"/>
    <w:link w:val="a3"/>
    <w:rsid w:val="00185BAA"/>
    <w:rPr>
      <w:b/>
      <w:bCs/>
      <w:sz w:val="28"/>
      <w:szCs w:val="24"/>
    </w:rPr>
  </w:style>
  <w:style w:type="paragraph" w:styleId="a5">
    <w:name w:val="Balloon Text"/>
    <w:basedOn w:val="a"/>
    <w:link w:val="a6"/>
    <w:uiPriority w:val="99"/>
    <w:semiHidden/>
    <w:unhideWhenUsed/>
    <w:rsid w:val="009E094C"/>
    <w:rPr>
      <w:rFonts w:ascii="Tahoma" w:hAnsi="Tahoma" w:cs="Tahoma"/>
      <w:sz w:val="16"/>
      <w:szCs w:val="16"/>
    </w:rPr>
  </w:style>
  <w:style w:type="character" w:customStyle="1" w:styleId="a6">
    <w:name w:val="Изнесен текст Знак"/>
    <w:basedOn w:val="a0"/>
    <w:link w:val="a5"/>
    <w:uiPriority w:val="99"/>
    <w:semiHidden/>
    <w:rsid w:val="009E094C"/>
    <w:rPr>
      <w:rFonts w:ascii="Tahoma" w:hAnsi="Tahoma" w:cs="Tahoma"/>
      <w:sz w:val="16"/>
      <w:szCs w:val="16"/>
      <w:lang w:val="en-US"/>
    </w:rPr>
  </w:style>
  <w:style w:type="paragraph" w:styleId="a7">
    <w:name w:val="Body Text Indent"/>
    <w:basedOn w:val="a"/>
    <w:link w:val="a8"/>
    <w:rsid w:val="00332B9E"/>
    <w:pPr>
      <w:tabs>
        <w:tab w:val="left" w:pos="4185"/>
      </w:tabs>
      <w:ind w:left="360"/>
      <w:jc w:val="both"/>
    </w:pPr>
    <w:rPr>
      <w:lang w:val="bg-BG"/>
    </w:rPr>
  </w:style>
  <w:style w:type="character" w:customStyle="1" w:styleId="a8">
    <w:name w:val="Основен текст с отстъп Знак"/>
    <w:basedOn w:val="a0"/>
    <w:link w:val="a7"/>
    <w:rsid w:val="00332B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AA"/>
    <w:rPr>
      <w:sz w:val="24"/>
      <w:szCs w:val="24"/>
      <w:lang w:val="en-US"/>
    </w:rPr>
  </w:style>
  <w:style w:type="paragraph" w:styleId="1">
    <w:name w:val="heading 1"/>
    <w:basedOn w:val="a"/>
    <w:next w:val="a"/>
    <w:link w:val="10"/>
    <w:qFormat/>
    <w:rsid w:val="00185BAA"/>
    <w:pPr>
      <w:keepNext/>
      <w:jc w:val="center"/>
      <w:outlineLvl w:val="0"/>
    </w:pPr>
    <w:rPr>
      <w:sz w:val="52"/>
      <w:lang w:val="bg-BG"/>
    </w:rPr>
  </w:style>
  <w:style w:type="paragraph" w:styleId="2">
    <w:name w:val="heading 2"/>
    <w:basedOn w:val="a"/>
    <w:next w:val="a"/>
    <w:link w:val="20"/>
    <w:qFormat/>
    <w:rsid w:val="00185BAA"/>
    <w:pPr>
      <w:keepNext/>
      <w:jc w:val="center"/>
      <w:outlineLvl w:val="1"/>
    </w:pPr>
    <w:rPr>
      <w:b/>
      <w:bCs/>
      <w:sz w:val="3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85BAA"/>
    <w:rPr>
      <w:sz w:val="52"/>
      <w:szCs w:val="24"/>
    </w:rPr>
  </w:style>
  <w:style w:type="character" w:customStyle="1" w:styleId="20">
    <w:name w:val="Заглавие 2 Знак"/>
    <w:basedOn w:val="a0"/>
    <w:link w:val="2"/>
    <w:rsid w:val="00185BAA"/>
    <w:rPr>
      <w:b/>
      <w:bCs/>
      <w:sz w:val="32"/>
      <w:szCs w:val="24"/>
    </w:rPr>
  </w:style>
  <w:style w:type="paragraph" w:styleId="a3">
    <w:name w:val="Title"/>
    <w:basedOn w:val="a"/>
    <w:link w:val="a4"/>
    <w:qFormat/>
    <w:rsid w:val="00185BAA"/>
    <w:pPr>
      <w:jc w:val="center"/>
    </w:pPr>
    <w:rPr>
      <w:b/>
      <w:bCs/>
      <w:sz w:val="28"/>
      <w:lang w:val="bg-BG"/>
    </w:rPr>
  </w:style>
  <w:style w:type="character" w:customStyle="1" w:styleId="a4">
    <w:name w:val="Заглавие Знак"/>
    <w:basedOn w:val="a0"/>
    <w:link w:val="a3"/>
    <w:rsid w:val="00185BAA"/>
    <w:rPr>
      <w:b/>
      <w:bCs/>
      <w:sz w:val="28"/>
      <w:szCs w:val="24"/>
    </w:rPr>
  </w:style>
  <w:style w:type="paragraph" w:styleId="a5">
    <w:name w:val="Balloon Text"/>
    <w:basedOn w:val="a"/>
    <w:link w:val="a6"/>
    <w:uiPriority w:val="99"/>
    <w:semiHidden/>
    <w:unhideWhenUsed/>
    <w:rsid w:val="009E094C"/>
    <w:rPr>
      <w:rFonts w:ascii="Tahoma" w:hAnsi="Tahoma" w:cs="Tahoma"/>
      <w:sz w:val="16"/>
      <w:szCs w:val="16"/>
    </w:rPr>
  </w:style>
  <w:style w:type="character" w:customStyle="1" w:styleId="a6">
    <w:name w:val="Изнесен текст Знак"/>
    <w:basedOn w:val="a0"/>
    <w:link w:val="a5"/>
    <w:uiPriority w:val="99"/>
    <w:semiHidden/>
    <w:rsid w:val="009E094C"/>
    <w:rPr>
      <w:rFonts w:ascii="Tahoma" w:hAnsi="Tahoma" w:cs="Tahoma"/>
      <w:sz w:val="16"/>
      <w:szCs w:val="16"/>
      <w:lang w:val="en-US"/>
    </w:rPr>
  </w:style>
  <w:style w:type="paragraph" w:styleId="a7">
    <w:name w:val="Body Text Indent"/>
    <w:basedOn w:val="a"/>
    <w:link w:val="a8"/>
    <w:rsid w:val="00332B9E"/>
    <w:pPr>
      <w:tabs>
        <w:tab w:val="left" w:pos="4185"/>
      </w:tabs>
      <w:ind w:left="360"/>
      <w:jc w:val="both"/>
    </w:pPr>
    <w:rPr>
      <w:lang w:val="bg-BG"/>
    </w:rPr>
  </w:style>
  <w:style w:type="character" w:customStyle="1" w:styleId="a8">
    <w:name w:val="Основен текст с отстъп Знак"/>
    <w:basedOn w:val="a0"/>
    <w:link w:val="a7"/>
    <w:rsid w:val="00332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B67A-E587-4143-8FC9-75334C9F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Vasilka Georgieva</dc:creator>
  <cp:lastModifiedBy>Daniela Chavdarova</cp:lastModifiedBy>
  <cp:revision>2</cp:revision>
  <cp:lastPrinted>2022-01-21T12:53:00Z</cp:lastPrinted>
  <dcterms:created xsi:type="dcterms:W3CDTF">2022-01-21T14:07:00Z</dcterms:created>
  <dcterms:modified xsi:type="dcterms:W3CDTF">2022-01-21T14:07:00Z</dcterms:modified>
</cp:coreProperties>
</file>